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B7D64" w14:textId="77777777" w:rsidR="007875CC" w:rsidRPr="006E6667" w:rsidRDefault="00136E09" w:rsidP="007875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52B2E"/>
          <w:spacing w:val="15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b/>
          <w:bCs/>
          <w:color w:val="252B2E"/>
          <w:spacing w:val="15"/>
          <w:sz w:val="24"/>
          <w:szCs w:val="24"/>
          <w:lang w:eastAsia="pl-PL"/>
        </w:rPr>
        <w:t>Informacja dla pracodawców</w:t>
      </w:r>
    </w:p>
    <w:p w14:paraId="3FC66275" w14:textId="18701C00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b/>
          <w:bCs/>
          <w:color w:val="252B2E"/>
          <w:sz w:val="24"/>
          <w:szCs w:val="24"/>
          <w:lang w:eastAsia="pl-PL"/>
        </w:rPr>
        <w:t>Jesteś polskim pracodawcą, który poszukuje pracownika z zagranicy?</w:t>
      </w:r>
      <w:r w:rsidR="0025183D" w:rsidRPr="006E6667">
        <w:rPr>
          <w:rFonts w:ascii="Arial" w:eastAsia="Times New Roman" w:hAnsi="Arial" w:cs="Arial"/>
          <w:b/>
          <w:bCs/>
          <w:color w:val="252B2E"/>
          <w:sz w:val="24"/>
          <w:szCs w:val="24"/>
          <w:lang w:eastAsia="pl-PL"/>
        </w:rPr>
        <w:t xml:space="preserve"> Zapraszamy do wzięcia udziału w Europejskim Dniu Pracy</w:t>
      </w:r>
      <w:r w:rsidR="00893CC4">
        <w:rPr>
          <w:rFonts w:ascii="Arial" w:eastAsia="Times New Roman" w:hAnsi="Arial" w:cs="Arial"/>
          <w:b/>
          <w:bCs/>
          <w:color w:val="252B2E"/>
          <w:sz w:val="24"/>
          <w:szCs w:val="24"/>
          <w:lang w:eastAsia="pl-PL"/>
        </w:rPr>
        <w:t xml:space="preserve"> on-line</w:t>
      </w:r>
      <w:r w:rsidR="0025183D" w:rsidRPr="006E6667">
        <w:rPr>
          <w:rFonts w:ascii="Arial" w:eastAsia="Times New Roman" w:hAnsi="Arial" w:cs="Arial"/>
          <w:b/>
          <w:bCs/>
          <w:color w:val="252B2E"/>
          <w:sz w:val="24"/>
          <w:szCs w:val="24"/>
          <w:lang w:eastAsia="pl-PL"/>
        </w:rPr>
        <w:t xml:space="preserve"> </w:t>
      </w:r>
      <w:r w:rsidR="0025183D" w:rsidRPr="006E6667">
        <w:rPr>
          <w:rFonts w:ascii="Arial" w:hAnsi="Arial" w:cs="Arial"/>
          <w:b/>
          <w:i/>
          <w:sz w:val="24"/>
          <w:szCs w:val="24"/>
        </w:rPr>
        <w:t>Work@PL2024</w:t>
      </w:r>
      <w:r w:rsidR="0025183D" w:rsidRPr="006E6667">
        <w:rPr>
          <w:rFonts w:ascii="Arial" w:hAnsi="Arial" w:cs="Arial"/>
          <w:b/>
          <w:sz w:val="24"/>
          <w:szCs w:val="24"/>
        </w:rPr>
        <w:t>!</w:t>
      </w:r>
    </w:p>
    <w:p w14:paraId="38BC0988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 </w:t>
      </w:r>
    </w:p>
    <w:p w14:paraId="20C676E2" w14:textId="77777777" w:rsidR="0025183D" w:rsidRPr="006E6667" w:rsidRDefault="0025183D" w:rsidP="0025183D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b/>
          <w:color w:val="252B2E"/>
          <w:sz w:val="24"/>
          <w:szCs w:val="24"/>
          <w:lang w:eastAsia="pl-PL"/>
        </w:rPr>
        <w:t>EUROPEJSKIE DNI PRACY</w:t>
      </w:r>
    </w:p>
    <w:p w14:paraId="78CB72B9" w14:textId="77777777" w:rsidR="0025183D" w:rsidRPr="006E6667" w:rsidRDefault="0025183D" w:rsidP="0025183D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Europejskie Dni Pracy (EDP) to ogólnoeuropejskie targi pracy organizowane na platformie internetowej Komisji Europejskiej, które łączą osoby poszukujące pracy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br/>
        <w:t xml:space="preserve">z pracodawcami w innych europejskich krajach. </w:t>
      </w:r>
    </w:p>
    <w:p w14:paraId="2FFD0D02" w14:textId="77777777" w:rsidR="007875CC" w:rsidRPr="006E6667" w:rsidRDefault="007875CC" w:rsidP="0025183D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Wydarzenie jest doskonałą okazją do promocji ofert </w:t>
      </w:r>
      <w:r w:rsidRPr="006E6667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="004740F1" w:rsidRPr="006E6667">
        <w:rPr>
          <w:rFonts w:ascii="Arial" w:eastAsia="Times New Roman" w:hAnsi="Arial" w:cs="Arial"/>
          <w:sz w:val="24"/>
          <w:szCs w:val="24"/>
          <w:lang w:eastAsia="pl-PL"/>
        </w:rPr>
        <w:t xml:space="preserve">Państwa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firmy w całej Europie.</w:t>
      </w:r>
    </w:p>
    <w:p w14:paraId="19E8CB7D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Biorąc udział w tym przedsięwzięciu </w:t>
      </w:r>
      <w:r w:rsidR="004740F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macie Państwo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szansę na</w:t>
      </w:r>
      <w:r w:rsidRPr="006E6667">
        <w:rPr>
          <w:rFonts w:ascii="Arial" w:eastAsia="Times New Roman" w:hAnsi="Arial" w:cs="Arial"/>
          <w:b/>
          <w:bCs/>
          <w:color w:val="252B2E"/>
          <w:sz w:val="24"/>
          <w:szCs w:val="24"/>
          <w:lang w:eastAsia="pl-PL"/>
        </w:rPr>
        <w:t> 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pozyskanie kandydatów o poszukiwanych kwalifikacjach oraz różnorodnych kompetencjach językowych.</w:t>
      </w:r>
    </w:p>
    <w:p w14:paraId="12D33203" w14:textId="1305B52E" w:rsidR="007545C3" w:rsidRPr="006E6667" w:rsidRDefault="004740F1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Rejestrując 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konto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W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ystawc</w:t>
      </w:r>
      <w:r w:rsidR="00260CB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a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,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możecie Państwo 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zarządza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ć 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zamieszczanymi tam ogłoszeniami oraz projektami rekrutacyjnymi. W dniu </w:t>
      </w:r>
      <w:r w:rsidR="00402AE5" w:rsidRPr="00402AE5">
        <w:rPr>
          <w:rFonts w:ascii="Arial" w:eastAsia="Times New Roman" w:hAnsi="Arial" w:cs="Arial"/>
          <w:b/>
          <w:bCs/>
          <w:color w:val="252B2E"/>
          <w:sz w:val="24"/>
          <w:szCs w:val="24"/>
          <w:lang w:eastAsia="pl-PL"/>
        </w:rPr>
        <w:t>6 grudnia br.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 w godzinach od </w:t>
      </w:r>
      <w:r w:rsidR="007875CC" w:rsidRPr="006E6667">
        <w:rPr>
          <w:rFonts w:ascii="Arial" w:eastAsia="Times New Roman" w:hAnsi="Arial" w:cs="Arial"/>
          <w:b/>
          <w:bCs/>
          <w:color w:val="252B2E"/>
          <w:sz w:val="24"/>
          <w:szCs w:val="24"/>
          <w:lang w:eastAsia="pl-PL"/>
        </w:rPr>
        <w:t>10:00 do 14:00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będziecie Państwo mogli 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porozmawiać z kandydatami za pośrednictwem indywidualnych </w:t>
      </w:r>
      <w:proofErr w:type="spellStart"/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chat’ów</w:t>
      </w:r>
      <w:proofErr w:type="spellEnd"/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 </w:t>
      </w:r>
      <w:r w:rsidR="007875CC"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on-line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.</w:t>
      </w:r>
    </w:p>
    <w:p w14:paraId="4B324806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Udział w targach jest </w:t>
      </w:r>
      <w:r w:rsidRPr="006E6667">
        <w:rPr>
          <w:rFonts w:ascii="Arial" w:eastAsia="Times New Roman" w:hAnsi="Arial" w:cs="Arial"/>
          <w:color w:val="252B2E"/>
          <w:sz w:val="24"/>
          <w:szCs w:val="24"/>
          <w:u w:val="single"/>
          <w:lang w:eastAsia="pl-PL"/>
        </w:rPr>
        <w:t>bezpłatny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.</w:t>
      </w:r>
    </w:p>
    <w:p w14:paraId="6301EB17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Na stronie </w:t>
      </w:r>
      <w:hyperlink r:id="rId4" w:history="1">
        <w:r w:rsidRPr="006E6667">
          <w:rPr>
            <w:rFonts w:ascii="Arial" w:eastAsia="Times New Roman" w:hAnsi="Arial" w:cs="Arial"/>
            <w:color w:val="1C34F2"/>
            <w:sz w:val="24"/>
            <w:szCs w:val="24"/>
            <w:u w:val="single"/>
            <w:lang w:eastAsia="pl-PL"/>
          </w:rPr>
          <w:t>www.europeanjobdays.eu</w:t>
        </w:r>
      </w:hyperlink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, 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należy wybrać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wydarzenie </w:t>
      </w:r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Work@PL2024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, 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oraz kliknąć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w żółty kafelek </w:t>
      </w:r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 xml:space="preserve">register for </w:t>
      </w:r>
      <w:proofErr w:type="spellStart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this</w:t>
      </w:r>
      <w:proofErr w:type="spellEnd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 xml:space="preserve"> event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, a następnie </w:t>
      </w:r>
      <w:proofErr w:type="spellStart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create</w:t>
      </w:r>
      <w:proofErr w:type="spellEnd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 xml:space="preserve"> </w:t>
      </w:r>
      <w:proofErr w:type="spellStart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new</w:t>
      </w:r>
      <w:proofErr w:type="spellEnd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 xml:space="preserve"> </w:t>
      </w:r>
      <w:proofErr w:type="spellStart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account</w:t>
      </w:r>
      <w:proofErr w:type="spellEnd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. 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Następnie 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należy wybrać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 </w:t>
      </w:r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 xml:space="preserve">I </w:t>
      </w:r>
      <w:proofErr w:type="spellStart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am</w:t>
      </w:r>
      <w:proofErr w:type="spellEnd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 xml:space="preserve"> </w:t>
      </w:r>
      <w:proofErr w:type="spellStart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an</w:t>
      </w:r>
      <w:proofErr w:type="spellEnd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 xml:space="preserve"> </w:t>
      </w:r>
      <w:proofErr w:type="spellStart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Exhibitor</w:t>
      </w:r>
      <w:proofErr w:type="spellEnd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 </w:t>
      </w:r>
      <w:r w:rsidR="008D3597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 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i uzupełn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ić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wszystkie wymagane pola (</w:t>
      </w:r>
      <w:proofErr w:type="spellStart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Mandatory</w:t>
      </w:r>
      <w:proofErr w:type="spellEnd"/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 xml:space="preserve"> Field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). Jeśli m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ają Państwo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jeszcze wątpliwości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,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jak się 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poprawnie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zarejestrować, 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to przygotowaliśmy dla Państwa </w:t>
      </w:r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tutorial</w:t>
      </w:r>
      <w:r w:rsidR="007545C3"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: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 </w:t>
      </w:r>
      <w:hyperlink r:id="rId5" w:history="1">
        <w:r w:rsidRPr="006E6667">
          <w:rPr>
            <w:rFonts w:ascii="Arial" w:eastAsia="Times New Roman" w:hAnsi="Arial" w:cs="Arial"/>
            <w:color w:val="1C34F2"/>
            <w:sz w:val="24"/>
            <w:szCs w:val="24"/>
            <w:u w:val="single"/>
            <w:lang w:eastAsia="pl-PL"/>
          </w:rPr>
          <w:t>https://europeanjobdays.eu/en/video-tutorials</w:t>
        </w:r>
      </w:hyperlink>
    </w:p>
    <w:p w14:paraId="5BA4B42F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Konto zostanie aktywowane po sprawdzeniu </w:t>
      </w:r>
      <w:r w:rsidR="00260CB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Państwa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danych przez organizatora,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br/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co może potrwać 1-2 dni.</w:t>
      </w:r>
      <w:r w:rsidRPr="006E6667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  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Po pozytywnej weryfikacji, otrzyma</w:t>
      </w:r>
      <w:r w:rsidR="00260CB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cie Państwo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link aktywujący konto.</w:t>
      </w:r>
    </w:p>
    <w:p w14:paraId="58A15F51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lastRenderedPageBreak/>
        <w:t xml:space="preserve">Następnie </w:t>
      </w:r>
      <w:r w:rsidR="00260CB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po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zalog</w:t>
      </w:r>
      <w:r w:rsidR="00260CB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owaniu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się</w:t>
      </w:r>
      <w:r w:rsidR="00E12FE8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,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</w:t>
      </w:r>
      <w:r w:rsidR="00EE1D45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mogą Państwo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sprawd</w:t>
      </w:r>
      <w:r w:rsidR="00260CB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z</w:t>
      </w:r>
      <w:r w:rsidR="00EE1D45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ić</w:t>
      </w:r>
      <w:r w:rsidR="00260CB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jakie możliwości prezentacji </w:t>
      </w:r>
      <w:r w:rsidR="00260CB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Państwa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firmy oraz umawiania kandydatów na rozmowy on-line </w:t>
      </w:r>
      <w:r w:rsidR="004740F1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zawiera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platforma! </w:t>
      </w:r>
    </w:p>
    <w:p w14:paraId="41D28403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Opis firmy oraz treść ogłoszeń powinny być zamieszczone </w:t>
      </w:r>
      <w:r w:rsidRPr="006E6667">
        <w:rPr>
          <w:rFonts w:ascii="Arial" w:eastAsia="Times New Roman" w:hAnsi="Arial" w:cs="Arial"/>
          <w:b/>
          <w:bCs/>
          <w:color w:val="252B2E"/>
          <w:sz w:val="24"/>
          <w:szCs w:val="24"/>
          <w:lang w:eastAsia="pl-PL"/>
        </w:rPr>
        <w:t>w języku angielskim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.</w:t>
      </w:r>
      <w:r w:rsidR="007545C3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br/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W razie potrzeby do tekstu w języku angielskim można dodać treść w innym języku np. polskim.</w:t>
      </w:r>
    </w:p>
    <w:p w14:paraId="441F3BE9" w14:textId="77777777" w:rsidR="007875CC" w:rsidRPr="006E6667" w:rsidRDefault="00260CB1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Proszę p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amięta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ć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, że indywidualne rozmowy z kandydatami w dniu targów przy wykorzystaniu kamerki / słuchawek</w:t>
      </w:r>
      <w:r w:rsidR="008D3597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 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lub tradycyjnego czatu z wykorzystaniem klawiatury zwiększą </w:t>
      </w: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 xml:space="preserve">Państwa </w:t>
      </w:r>
      <w:r w:rsidR="007875CC"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szanse na pozyskanie najlepszych kandydatów!</w:t>
      </w:r>
    </w:p>
    <w:p w14:paraId="7D4A24CB" w14:textId="6F0F4F5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Ostateczny termin rejestracji polskich pracodawców upływa </w:t>
      </w:r>
      <w:r w:rsidR="00402AE5" w:rsidRPr="00402AE5">
        <w:rPr>
          <w:rFonts w:ascii="Arial" w:eastAsia="Times New Roman" w:hAnsi="Arial" w:cs="Arial"/>
          <w:b/>
          <w:bCs/>
          <w:color w:val="252B2E"/>
          <w:sz w:val="24"/>
          <w:szCs w:val="24"/>
          <w:lang w:eastAsia="pl-PL"/>
        </w:rPr>
        <w:t>30 listopada br.</w:t>
      </w:r>
    </w:p>
    <w:p w14:paraId="20728712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 </w:t>
      </w:r>
    </w:p>
    <w:p w14:paraId="64B472D0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         Serdecznie zapraszamy!</w:t>
      </w:r>
    </w:p>
    <w:p w14:paraId="79A57505" w14:textId="77777777" w:rsidR="007875CC" w:rsidRPr="006E6667" w:rsidRDefault="007875CC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6E6667">
        <w:rPr>
          <w:rFonts w:ascii="Arial" w:eastAsia="Times New Roman" w:hAnsi="Arial" w:cs="Arial"/>
          <w:color w:val="252B2E"/>
          <w:sz w:val="24"/>
          <w:szCs w:val="24"/>
          <w:lang w:eastAsia="pl-PL"/>
        </w:rPr>
        <w:t> </w:t>
      </w:r>
    </w:p>
    <w:p w14:paraId="5B872A64" w14:textId="5BB908A3" w:rsidR="007875CC" w:rsidRPr="006E6667" w:rsidRDefault="007169C9" w:rsidP="007875C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52B2E"/>
          <w:sz w:val="24"/>
          <w:szCs w:val="24"/>
          <w:lang w:eastAsia="pl-PL"/>
        </w:rPr>
      </w:pPr>
      <w:r w:rsidRPr="007169C9">
        <w:rPr>
          <w:rFonts w:ascii="Arial" w:eastAsia="Times New Roman" w:hAnsi="Arial" w:cs="Arial"/>
          <w:i/>
          <w:iCs/>
          <w:color w:val="252B2E"/>
          <w:sz w:val="24"/>
          <w:szCs w:val="24"/>
          <w:lang w:eastAsia="pl-PL"/>
        </w:rPr>
        <w:t>Organizatorami wydarzenia są Wojewódzkie Urzędy Pracy w Warszawie, Białymstoku, Katowicach, Krakowie, Poznaniu i Zielonej Górze, Komenda Główna OHP, Lubelska Wojewódzka Komenda OHP, Wielkopolska Wojewódzka Komenda  OHP, Podlaska Wojewódzka Komenda OHP, Podkarpacka Wojewódzka Komenda OHP, Łódzka Wojewódzka Komenda OHP i Małopolska Wojewódzka Komenda OHP.</w:t>
      </w:r>
    </w:p>
    <w:p w14:paraId="6B72159E" w14:textId="77777777" w:rsidR="009159CC" w:rsidRPr="006E6667" w:rsidRDefault="009159CC">
      <w:pPr>
        <w:rPr>
          <w:rFonts w:ascii="Arial" w:hAnsi="Arial" w:cs="Arial"/>
          <w:sz w:val="24"/>
          <w:szCs w:val="24"/>
        </w:rPr>
      </w:pPr>
    </w:p>
    <w:sectPr w:rsidR="009159CC" w:rsidRPr="006E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CC"/>
    <w:rsid w:val="00136E09"/>
    <w:rsid w:val="0025183D"/>
    <w:rsid w:val="00260CB1"/>
    <w:rsid w:val="003B7DB0"/>
    <w:rsid w:val="00402AE5"/>
    <w:rsid w:val="00464F09"/>
    <w:rsid w:val="004740F1"/>
    <w:rsid w:val="006E6667"/>
    <w:rsid w:val="007169C9"/>
    <w:rsid w:val="007545C3"/>
    <w:rsid w:val="007875CC"/>
    <w:rsid w:val="00893CC4"/>
    <w:rsid w:val="008D3597"/>
    <w:rsid w:val="009159CC"/>
    <w:rsid w:val="00A91824"/>
    <w:rsid w:val="00B11F97"/>
    <w:rsid w:val="00E12FE8"/>
    <w:rsid w:val="00E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AB9D"/>
  <w15:chartTrackingRefBased/>
  <w15:docId w15:val="{31EFF40C-1BF4-41C0-9D65-6853495E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8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opeanjobdays.eu/en/video-tutorials" TargetMode="External"/><Relationship Id="rId4" Type="http://schemas.openxmlformats.org/officeDocument/2006/relationships/hyperlink" Target="http://www.europeanjobdays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Trędota</dc:creator>
  <cp:keywords/>
  <dc:description/>
  <cp:lastModifiedBy>Marta Jakóbczyk</cp:lastModifiedBy>
  <cp:revision>2</cp:revision>
  <cp:lastPrinted>2024-06-20T06:57:00Z</cp:lastPrinted>
  <dcterms:created xsi:type="dcterms:W3CDTF">2024-10-07T11:14:00Z</dcterms:created>
  <dcterms:modified xsi:type="dcterms:W3CDTF">2024-10-07T11:14:00Z</dcterms:modified>
</cp:coreProperties>
</file>